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866" w:rsidRDefault="008D3866" w:rsidP="008D3866">
      <w:pPr>
        <w:jc w:val="center"/>
        <w:rPr>
          <w:b/>
          <w:bCs/>
        </w:rPr>
      </w:pPr>
      <w:r w:rsidRPr="002D471D">
        <w:rPr>
          <w:b/>
          <w:bCs/>
        </w:rPr>
        <w:t xml:space="preserve">1º ADENDO DO </w:t>
      </w:r>
      <w:r w:rsidRPr="00DC1A2C">
        <w:rPr>
          <w:b/>
          <w:bCs/>
        </w:rPr>
        <w:t xml:space="preserve">PREGÃO PRESENCIAL Nº </w:t>
      </w:r>
      <w:r>
        <w:rPr>
          <w:b/>
          <w:bCs/>
        </w:rPr>
        <w:t>142/2017</w:t>
      </w:r>
      <w:r w:rsidRPr="00DC1A2C">
        <w:rPr>
          <w:b/>
          <w:bCs/>
        </w:rPr>
        <w:t xml:space="preserve"> – PMM</w:t>
      </w:r>
      <w:r>
        <w:rPr>
          <w:b/>
          <w:bCs/>
        </w:rPr>
        <w:t xml:space="preserve"> – </w:t>
      </w:r>
    </w:p>
    <w:p w:rsidR="008D3866" w:rsidRDefault="008D3866" w:rsidP="008D3866">
      <w:pPr>
        <w:jc w:val="center"/>
        <w:rPr>
          <w:b/>
          <w:bCs/>
        </w:rPr>
      </w:pPr>
      <w:r>
        <w:rPr>
          <w:b/>
          <w:bCs/>
        </w:rPr>
        <w:t>PARTICIPAÇÃO EXCLUSIVA PARA ME E EPP</w:t>
      </w:r>
    </w:p>
    <w:p w:rsidR="008D3866" w:rsidRPr="00DC1A2C" w:rsidRDefault="008D3866" w:rsidP="008D3866">
      <w:pPr>
        <w:jc w:val="center"/>
        <w:rPr>
          <w:b/>
          <w:bCs/>
        </w:rPr>
      </w:pPr>
      <w:r w:rsidRPr="00DC1A2C">
        <w:rPr>
          <w:b/>
          <w:bCs/>
        </w:rPr>
        <w:t>PROCESSO</w:t>
      </w:r>
      <w:r>
        <w:rPr>
          <w:b/>
          <w:bCs/>
        </w:rPr>
        <w:t xml:space="preserve"> ADMINISTRATIVO</w:t>
      </w:r>
      <w:r w:rsidRPr="00DC1A2C">
        <w:rPr>
          <w:b/>
          <w:bCs/>
        </w:rPr>
        <w:t xml:space="preserve"> Nº</w:t>
      </w:r>
      <w:r>
        <w:rPr>
          <w:b/>
          <w:bCs/>
        </w:rPr>
        <w:t xml:space="preserve"> 232/2017-LIC</w:t>
      </w:r>
    </w:p>
    <w:p w:rsidR="008D3866" w:rsidRPr="00DC1A2C" w:rsidRDefault="008D3866" w:rsidP="008D3866">
      <w:pPr>
        <w:pStyle w:val="Corpodetexto"/>
        <w:ind w:right="0"/>
        <w:jc w:val="center"/>
        <w:rPr>
          <w:bCs w:val="0"/>
        </w:rPr>
      </w:pPr>
      <w:r w:rsidRPr="00DC1A2C">
        <w:t xml:space="preserve">MODALIDADE: </w:t>
      </w:r>
      <w:r w:rsidRPr="00DC1A2C">
        <w:rPr>
          <w:b w:val="0"/>
          <w:bCs w:val="0"/>
        </w:rPr>
        <w:t>Pregão Presencial</w:t>
      </w:r>
      <w:r>
        <w:rPr>
          <w:b w:val="0"/>
          <w:bCs w:val="0"/>
        </w:rPr>
        <w:t xml:space="preserve"> para Registro de Preço.</w:t>
      </w:r>
    </w:p>
    <w:p w:rsidR="008D3866" w:rsidRDefault="008D3866" w:rsidP="008D3866">
      <w:pPr>
        <w:pStyle w:val="Corpodetexto"/>
        <w:ind w:right="0"/>
        <w:jc w:val="center"/>
        <w:rPr>
          <w:b w:val="0"/>
          <w:bCs w:val="0"/>
        </w:rPr>
      </w:pPr>
      <w:r w:rsidRPr="00DC1A2C">
        <w:rPr>
          <w:bCs w:val="0"/>
        </w:rPr>
        <w:t xml:space="preserve">TIPO: </w:t>
      </w:r>
      <w:r w:rsidRPr="00F53BEA">
        <w:rPr>
          <w:b w:val="0"/>
          <w:bCs w:val="0"/>
        </w:rPr>
        <w:t>M</w:t>
      </w:r>
      <w:r w:rsidRPr="00F53BEA">
        <w:rPr>
          <w:b w:val="0"/>
        </w:rPr>
        <w:t xml:space="preserve">enor preço </w:t>
      </w:r>
      <w:r>
        <w:rPr>
          <w:b w:val="0"/>
        </w:rPr>
        <w:t>unitário do item</w:t>
      </w:r>
      <w:r w:rsidRPr="00DC1A2C">
        <w:rPr>
          <w:b w:val="0"/>
          <w:bCs w:val="0"/>
        </w:rPr>
        <w:t>.</w:t>
      </w:r>
    </w:p>
    <w:p w:rsidR="008D3866" w:rsidRDefault="008D3866" w:rsidP="008D3866">
      <w:pPr>
        <w:jc w:val="both"/>
      </w:pPr>
      <w:r w:rsidRPr="002D471D">
        <w:rPr>
          <w:b/>
          <w:bCs/>
        </w:rPr>
        <w:t xml:space="preserve">Interessados: </w:t>
      </w:r>
      <w:r w:rsidRPr="00430785">
        <w:rPr>
          <w:bCs/>
        </w:rPr>
        <w:t>Departamento de</w:t>
      </w:r>
      <w:r>
        <w:rPr>
          <w:b/>
          <w:bCs/>
        </w:rPr>
        <w:t xml:space="preserve"> </w:t>
      </w:r>
      <w:r>
        <w:t>Meio Ambiente e Recursos Hídricos.</w:t>
      </w:r>
    </w:p>
    <w:p w:rsidR="008D3866" w:rsidRPr="002D471D" w:rsidRDefault="008D3866" w:rsidP="008D3866">
      <w:pPr>
        <w:adjustRightInd w:val="0"/>
        <w:ind w:right="-1"/>
        <w:jc w:val="both"/>
        <w:rPr>
          <w:b/>
          <w:bCs/>
        </w:rPr>
      </w:pPr>
      <w:r w:rsidRPr="002D471D">
        <w:rPr>
          <w:b/>
          <w:bCs/>
        </w:rPr>
        <w:t xml:space="preserve">Assunto: </w:t>
      </w:r>
      <w:r w:rsidRPr="00DC1A2C">
        <w:rPr>
          <w:b/>
          <w:bCs/>
        </w:rPr>
        <w:t xml:space="preserve">PREGÃO PRESENCIAL Nº </w:t>
      </w:r>
      <w:r>
        <w:rPr>
          <w:b/>
          <w:bCs/>
        </w:rPr>
        <w:t>142/2017</w:t>
      </w:r>
      <w:r w:rsidRPr="00DC1A2C">
        <w:rPr>
          <w:b/>
          <w:bCs/>
        </w:rPr>
        <w:t xml:space="preserve"> – PMM</w:t>
      </w:r>
    </w:p>
    <w:p w:rsidR="008D3866" w:rsidRPr="002D471D" w:rsidRDefault="008D3866" w:rsidP="008D3866">
      <w:pPr>
        <w:ind w:right="-1"/>
        <w:jc w:val="both"/>
      </w:pPr>
      <w:r w:rsidRPr="002D471D">
        <w:rPr>
          <w:b/>
        </w:rPr>
        <w:t>Objeto:</w:t>
      </w:r>
      <w:r w:rsidRPr="002D471D">
        <w:t xml:space="preserve"> </w:t>
      </w:r>
      <w:r w:rsidRPr="00430785">
        <w:t xml:space="preserve">Aquisição de </w:t>
      </w:r>
      <w:proofErr w:type="spellStart"/>
      <w:r w:rsidRPr="00430785">
        <w:t>geomembrana</w:t>
      </w:r>
      <w:proofErr w:type="spellEnd"/>
      <w:r w:rsidRPr="002D471D">
        <w:t>.</w:t>
      </w:r>
    </w:p>
    <w:p w:rsidR="008D3866" w:rsidRDefault="008D3866" w:rsidP="008D3866">
      <w:pPr>
        <w:adjustRightInd w:val="0"/>
        <w:ind w:right="-1"/>
        <w:jc w:val="both"/>
      </w:pPr>
      <w:r w:rsidRPr="002D471D">
        <w:t>O Município de Marmeleiro, por intermédio da Pregoeira esclarece que efetuará alterações no Edital Pregão Presencial em epígrafe, nos seguintes termos:</w:t>
      </w:r>
    </w:p>
    <w:p w:rsidR="008D3866" w:rsidRPr="00D9375F" w:rsidRDefault="008D3866" w:rsidP="008D3866">
      <w:pPr>
        <w:tabs>
          <w:tab w:val="left" w:pos="9071"/>
        </w:tabs>
        <w:autoSpaceDE w:val="0"/>
        <w:autoSpaceDN w:val="0"/>
        <w:adjustRightInd w:val="0"/>
        <w:ind w:right="-1"/>
        <w:jc w:val="both"/>
        <w:rPr>
          <w:b/>
          <w:bCs/>
        </w:rPr>
      </w:pPr>
      <w:r w:rsidRPr="00D9375F">
        <w:rPr>
          <w:b/>
          <w:bCs/>
        </w:rPr>
        <w:t>Onde se lê:</w:t>
      </w:r>
    </w:p>
    <w:p w:rsidR="008D3866" w:rsidRPr="00D06E1B" w:rsidRDefault="008D3866" w:rsidP="008D3866">
      <w:pPr>
        <w:tabs>
          <w:tab w:val="left" w:pos="5730"/>
        </w:tabs>
        <w:jc w:val="both"/>
      </w:pPr>
      <w:r w:rsidRPr="00D06E1B">
        <w:t>ANEXO I</w:t>
      </w:r>
    </w:p>
    <w:p w:rsidR="008D3866" w:rsidRDefault="008D3866" w:rsidP="008D3866">
      <w:pPr>
        <w:jc w:val="both"/>
        <w:rPr>
          <w:b/>
        </w:rPr>
      </w:pPr>
      <w:r w:rsidRPr="003A4B2E">
        <w:rPr>
          <w:b/>
        </w:rPr>
        <w:t>TERMO DE REFERÊNCIA DO OBJETO</w:t>
      </w:r>
    </w:p>
    <w:tbl>
      <w:tblPr>
        <w:tblW w:w="935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74"/>
        <w:gridCol w:w="913"/>
        <w:gridCol w:w="1074"/>
        <w:gridCol w:w="4300"/>
        <w:gridCol w:w="1263"/>
        <w:gridCol w:w="1134"/>
      </w:tblGrid>
      <w:tr w:rsidR="008D3866" w:rsidRPr="00E24BB4" w:rsidTr="008368A3">
        <w:trPr>
          <w:trHeight w:val="540"/>
        </w:trPr>
        <w:tc>
          <w:tcPr>
            <w:tcW w:w="674" w:type="dxa"/>
            <w:shd w:val="clear" w:color="auto" w:fill="A6A6A6"/>
            <w:vAlign w:val="center"/>
          </w:tcPr>
          <w:p w:rsidR="008D3866" w:rsidRPr="00E24BB4" w:rsidRDefault="008D3866" w:rsidP="008368A3">
            <w:pPr>
              <w:jc w:val="center"/>
              <w:rPr>
                <w:b/>
                <w:bCs/>
                <w:sz w:val="20"/>
                <w:szCs w:val="20"/>
              </w:rPr>
            </w:pPr>
            <w:r w:rsidRPr="00E24BB4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913" w:type="dxa"/>
            <w:shd w:val="clear" w:color="auto" w:fill="A6A6A6"/>
            <w:vAlign w:val="center"/>
          </w:tcPr>
          <w:p w:rsidR="008D3866" w:rsidRPr="00E24BB4" w:rsidRDefault="008D3866" w:rsidP="008368A3">
            <w:pPr>
              <w:jc w:val="center"/>
              <w:rPr>
                <w:b/>
                <w:bCs/>
                <w:sz w:val="20"/>
                <w:szCs w:val="20"/>
              </w:rPr>
            </w:pPr>
            <w:r w:rsidRPr="00E24BB4">
              <w:rPr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074" w:type="dxa"/>
            <w:shd w:val="clear" w:color="auto" w:fill="A6A6A6"/>
            <w:vAlign w:val="center"/>
          </w:tcPr>
          <w:p w:rsidR="008D3866" w:rsidRPr="00E24BB4" w:rsidRDefault="008D3866" w:rsidP="008368A3">
            <w:pPr>
              <w:jc w:val="center"/>
              <w:rPr>
                <w:b/>
                <w:bCs/>
                <w:sz w:val="20"/>
                <w:szCs w:val="20"/>
              </w:rPr>
            </w:pPr>
            <w:r w:rsidRPr="00E24BB4">
              <w:rPr>
                <w:b/>
                <w:bCs/>
                <w:sz w:val="20"/>
                <w:szCs w:val="20"/>
              </w:rPr>
              <w:t>UNIDADE MEDIDA</w:t>
            </w:r>
          </w:p>
        </w:tc>
        <w:tc>
          <w:tcPr>
            <w:tcW w:w="4300" w:type="dxa"/>
            <w:shd w:val="clear" w:color="auto" w:fill="A6A6A6"/>
            <w:vAlign w:val="center"/>
          </w:tcPr>
          <w:p w:rsidR="008D3866" w:rsidRPr="00E24BB4" w:rsidRDefault="008D3866" w:rsidP="008368A3">
            <w:pPr>
              <w:jc w:val="center"/>
              <w:rPr>
                <w:b/>
                <w:bCs/>
                <w:sz w:val="20"/>
                <w:szCs w:val="20"/>
              </w:rPr>
            </w:pPr>
            <w:r w:rsidRPr="00E24BB4"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263" w:type="dxa"/>
            <w:shd w:val="clear" w:color="auto" w:fill="A6A6A6"/>
            <w:vAlign w:val="center"/>
          </w:tcPr>
          <w:p w:rsidR="008D3866" w:rsidRDefault="008D3866" w:rsidP="008368A3">
            <w:pPr>
              <w:jc w:val="center"/>
              <w:rPr>
                <w:b/>
                <w:bCs/>
                <w:sz w:val="20"/>
                <w:szCs w:val="20"/>
              </w:rPr>
            </w:pPr>
            <w:r w:rsidRPr="00E24BB4">
              <w:rPr>
                <w:b/>
                <w:bCs/>
                <w:sz w:val="20"/>
                <w:szCs w:val="20"/>
              </w:rPr>
              <w:t xml:space="preserve">VALOR </w:t>
            </w:r>
          </w:p>
          <w:p w:rsidR="008D3866" w:rsidRPr="00E24BB4" w:rsidRDefault="008D3866" w:rsidP="008368A3">
            <w:pPr>
              <w:jc w:val="center"/>
              <w:rPr>
                <w:b/>
                <w:bCs/>
                <w:sz w:val="20"/>
                <w:szCs w:val="20"/>
              </w:rPr>
            </w:pPr>
            <w:r w:rsidRPr="00E24BB4">
              <w:rPr>
                <w:b/>
                <w:bCs/>
                <w:sz w:val="20"/>
                <w:szCs w:val="20"/>
              </w:rPr>
              <w:t>UNITÁRIO</w:t>
            </w:r>
          </w:p>
        </w:tc>
        <w:tc>
          <w:tcPr>
            <w:tcW w:w="1134" w:type="dxa"/>
            <w:shd w:val="clear" w:color="auto" w:fill="A6A6A6"/>
            <w:vAlign w:val="center"/>
          </w:tcPr>
          <w:p w:rsidR="008D3866" w:rsidRPr="00E24BB4" w:rsidRDefault="008D3866" w:rsidP="008368A3">
            <w:pPr>
              <w:jc w:val="center"/>
              <w:rPr>
                <w:b/>
                <w:bCs/>
                <w:sz w:val="20"/>
                <w:szCs w:val="20"/>
                <w:lang w:val="es-ES_tradnl"/>
              </w:rPr>
            </w:pPr>
            <w:r w:rsidRPr="00E24BB4">
              <w:rPr>
                <w:b/>
                <w:bCs/>
                <w:sz w:val="20"/>
                <w:szCs w:val="20"/>
                <w:lang w:val="es-ES_tradnl"/>
              </w:rPr>
              <w:t>VALOR TOTAL</w:t>
            </w:r>
          </w:p>
        </w:tc>
      </w:tr>
      <w:tr w:rsidR="008D3866" w:rsidRPr="00FC50ED" w:rsidTr="008368A3">
        <w:trPr>
          <w:trHeight w:val="311"/>
        </w:trPr>
        <w:tc>
          <w:tcPr>
            <w:tcW w:w="674" w:type="dxa"/>
            <w:vAlign w:val="center"/>
          </w:tcPr>
          <w:p w:rsidR="008D3866" w:rsidRPr="00FC50ED" w:rsidRDefault="008D3866" w:rsidP="008368A3">
            <w:pPr>
              <w:jc w:val="center"/>
              <w:rPr>
                <w:b/>
              </w:rPr>
            </w:pPr>
            <w:r w:rsidRPr="00FC50ED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913" w:type="dxa"/>
            <w:noWrap/>
            <w:vAlign w:val="center"/>
          </w:tcPr>
          <w:p w:rsidR="008D3866" w:rsidRPr="00FC50ED" w:rsidRDefault="008D3866" w:rsidP="00836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4.000</w:t>
            </w:r>
          </w:p>
        </w:tc>
        <w:tc>
          <w:tcPr>
            <w:tcW w:w="1074" w:type="dxa"/>
            <w:noWrap/>
            <w:vAlign w:val="center"/>
          </w:tcPr>
          <w:p w:rsidR="008D3866" w:rsidRPr="00FC50ED" w:rsidRDefault="008D3866" w:rsidP="008368A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FC50ED">
              <w:rPr>
                <w:sz w:val="22"/>
                <w:szCs w:val="22"/>
                <w:lang w:eastAsia="en-US"/>
              </w:rPr>
              <w:t>Pct</w:t>
            </w:r>
            <w:proofErr w:type="spellEnd"/>
          </w:p>
        </w:tc>
        <w:tc>
          <w:tcPr>
            <w:tcW w:w="4300" w:type="dxa"/>
            <w:vAlign w:val="center"/>
          </w:tcPr>
          <w:p w:rsidR="008D3866" w:rsidRPr="00695D46" w:rsidRDefault="008D3866" w:rsidP="008368A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695D46">
              <w:rPr>
                <w:sz w:val="22"/>
                <w:szCs w:val="22"/>
                <w:lang w:eastAsia="en-US"/>
              </w:rPr>
              <w:t>Geomembrana</w:t>
            </w:r>
            <w:proofErr w:type="spellEnd"/>
            <w:r w:rsidRPr="00695D46">
              <w:rPr>
                <w:sz w:val="22"/>
                <w:szCs w:val="22"/>
                <w:lang w:eastAsia="en-US"/>
              </w:rPr>
              <w:t xml:space="preserve"> PEAD, de polietileno de alta densidade soldada em kits de pano na espessura de 0,8mm liso. Instalada conforme as especificações.</w:t>
            </w:r>
          </w:p>
        </w:tc>
        <w:tc>
          <w:tcPr>
            <w:tcW w:w="1263" w:type="dxa"/>
            <w:vAlign w:val="center"/>
          </w:tcPr>
          <w:p w:rsidR="008D3866" w:rsidRPr="00FC50ED" w:rsidRDefault="008D3866" w:rsidP="008368A3">
            <w:pPr>
              <w:jc w:val="center"/>
            </w:pPr>
            <w:r>
              <w:rPr>
                <w:sz w:val="22"/>
                <w:szCs w:val="22"/>
              </w:rPr>
              <w:t>20,00</w:t>
            </w:r>
          </w:p>
        </w:tc>
        <w:tc>
          <w:tcPr>
            <w:tcW w:w="1134" w:type="dxa"/>
            <w:vAlign w:val="center"/>
          </w:tcPr>
          <w:p w:rsidR="008D3866" w:rsidRPr="00FC50ED" w:rsidRDefault="008D3866" w:rsidP="008368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80.000,00</w:t>
            </w:r>
          </w:p>
        </w:tc>
      </w:tr>
    </w:tbl>
    <w:p w:rsidR="008D3866" w:rsidRPr="00D9375F" w:rsidRDefault="008D3866" w:rsidP="008D3866">
      <w:pPr>
        <w:jc w:val="both"/>
        <w:rPr>
          <w:b/>
        </w:rPr>
      </w:pPr>
      <w:r w:rsidRPr="00D9375F">
        <w:rPr>
          <w:b/>
        </w:rPr>
        <w:t>Leia-se:</w:t>
      </w:r>
    </w:p>
    <w:p w:rsidR="008D3866" w:rsidRPr="00D06E1B" w:rsidRDefault="008D3866" w:rsidP="008D3866">
      <w:pPr>
        <w:tabs>
          <w:tab w:val="left" w:pos="5730"/>
        </w:tabs>
        <w:jc w:val="both"/>
      </w:pPr>
      <w:r w:rsidRPr="00D06E1B">
        <w:t>ANEXO I</w:t>
      </w:r>
    </w:p>
    <w:p w:rsidR="008D3866" w:rsidRDefault="008D3866" w:rsidP="008D3866">
      <w:pPr>
        <w:jc w:val="both"/>
        <w:rPr>
          <w:b/>
        </w:rPr>
      </w:pPr>
      <w:r w:rsidRPr="003A4B2E">
        <w:rPr>
          <w:b/>
        </w:rPr>
        <w:t>TERMO DE REFERÊNCIA DO OBJETO</w:t>
      </w:r>
    </w:p>
    <w:tbl>
      <w:tblPr>
        <w:tblW w:w="935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74"/>
        <w:gridCol w:w="913"/>
        <w:gridCol w:w="1074"/>
        <w:gridCol w:w="4300"/>
        <w:gridCol w:w="1263"/>
        <w:gridCol w:w="1134"/>
      </w:tblGrid>
      <w:tr w:rsidR="008D3866" w:rsidRPr="00E24BB4" w:rsidTr="008368A3">
        <w:trPr>
          <w:trHeight w:val="540"/>
        </w:trPr>
        <w:tc>
          <w:tcPr>
            <w:tcW w:w="674" w:type="dxa"/>
            <w:shd w:val="clear" w:color="auto" w:fill="A6A6A6"/>
            <w:vAlign w:val="center"/>
          </w:tcPr>
          <w:p w:rsidR="008D3866" w:rsidRPr="00E24BB4" w:rsidRDefault="008D3866" w:rsidP="008368A3">
            <w:pPr>
              <w:jc w:val="center"/>
              <w:rPr>
                <w:b/>
                <w:bCs/>
                <w:sz w:val="20"/>
                <w:szCs w:val="20"/>
              </w:rPr>
            </w:pPr>
            <w:r w:rsidRPr="00E24BB4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913" w:type="dxa"/>
            <w:shd w:val="clear" w:color="auto" w:fill="A6A6A6"/>
            <w:vAlign w:val="center"/>
          </w:tcPr>
          <w:p w:rsidR="008D3866" w:rsidRPr="00E24BB4" w:rsidRDefault="008D3866" w:rsidP="008368A3">
            <w:pPr>
              <w:jc w:val="center"/>
              <w:rPr>
                <w:b/>
                <w:bCs/>
                <w:sz w:val="20"/>
                <w:szCs w:val="20"/>
              </w:rPr>
            </w:pPr>
            <w:r w:rsidRPr="00E24BB4">
              <w:rPr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074" w:type="dxa"/>
            <w:shd w:val="clear" w:color="auto" w:fill="A6A6A6"/>
            <w:vAlign w:val="center"/>
          </w:tcPr>
          <w:p w:rsidR="008D3866" w:rsidRPr="00E24BB4" w:rsidRDefault="008D3866" w:rsidP="008368A3">
            <w:pPr>
              <w:jc w:val="center"/>
              <w:rPr>
                <w:b/>
                <w:bCs/>
                <w:sz w:val="20"/>
                <w:szCs w:val="20"/>
              </w:rPr>
            </w:pPr>
            <w:r w:rsidRPr="00E24BB4">
              <w:rPr>
                <w:b/>
                <w:bCs/>
                <w:sz w:val="20"/>
                <w:szCs w:val="20"/>
              </w:rPr>
              <w:t>UNIDADE MEDIDA</w:t>
            </w:r>
          </w:p>
        </w:tc>
        <w:tc>
          <w:tcPr>
            <w:tcW w:w="4300" w:type="dxa"/>
            <w:shd w:val="clear" w:color="auto" w:fill="A6A6A6"/>
            <w:vAlign w:val="center"/>
          </w:tcPr>
          <w:p w:rsidR="008D3866" w:rsidRPr="00E24BB4" w:rsidRDefault="008D3866" w:rsidP="008368A3">
            <w:pPr>
              <w:jc w:val="center"/>
              <w:rPr>
                <w:b/>
                <w:bCs/>
                <w:sz w:val="20"/>
                <w:szCs w:val="20"/>
              </w:rPr>
            </w:pPr>
            <w:r w:rsidRPr="00E24BB4"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263" w:type="dxa"/>
            <w:shd w:val="clear" w:color="auto" w:fill="A6A6A6"/>
            <w:vAlign w:val="center"/>
          </w:tcPr>
          <w:p w:rsidR="008D3866" w:rsidRDefault="008D3866" w:rsidP="008368A3">
            <w:pPr>
              <w:jc w:val="center"/>
              <w:rPr>
                <w:b/>
                <w:bCs/>
                <w:sz w:val="20"/>
                <w:szCs w:val="20"/>
              </w:rPr>
            </w:pPr>
            <w:r w:rsidRPr="00E24BB4">
              <w:rPr>
                <w:b/>
                <w:bCs/>
                <w:sz w:val="20"/>
                <w:szCs w:val="20"/>
              </w:rPr>
              <w:t xml:space="preserve">VALOR </w:t>
            </w:r>
          </w:p>
          <w:p w:rsidR="008D3866" w:rsidRPr="00E24BB4" w:rsidRDefault="008D3866" w:rsidP="008368A3">
            <w:pPr>
              <w:jc w:val="center"/>
              <w:rPr>
                <w:b/>
                <w:bCs/>
                <w:sz w:val="20"/>
                <w:szCs w:val="20"/>
              </w:rPr>
            </w:pPr>
            <w:r w:rsidRPr="00E24BB4">
              <w:rPr>
                <w:b/>
                <w:bCs/>
                <w:sz w:val="20"/>
                <w:szCs w:val="20"/>
              </w:rPr>
              <w:t>UNITÁRIO</w:t>
            </w:r>
          </w:p>
        </w:tc>
        <w:tc>
          <w:tcPr>
            <w:tcW w:w="1134" w:type="dxa"/>
            <w:shd w:val="clear" w:color="auto" w:fill="A6A6A6"/>
            <w:vAlign w:val="center"/>
          </w:tcPr>
          <w:p w:rsidR="008D3866" w:rsidRPr="00E24BB4" w:rsidRDefault="008D3866" w:rsidP="008368A3">
            <w:pPr>
              <w:jc w:val="center"/>
              <w:rPr>
                <w:b/>
                <w:bCs/>
                <w:sz w:val="20"/>
                <w:szCs w:val="20"/>
                <w:lang w:val="es-ES_tradnl"/>
              </w:rPr>
            </w:pPr>
            <w:r w:rsidRPr="00E24BB4">
              <w:rPr>
                <w:b/>
                <w:bCs/>
                <w:sz w:val="20"/>
                <w:szCs w:val="20"/>
                <w:lang w:val="es-ES_tradnl"/>
              </w:rPr>
              <w:t>VALOR TOTAL</w:t>
            </w:r>
          </w:p>
        </w:tc>
      </w:tr>
      <w:tr w:rsidR="008D3866" w:rsidRPr="00FC50ED" w:rsidTr="008368A3">
        <w:trPr>
          <w:trHeight w:val="311"/>
        </w:trPr>
        <w:tc>
          <w:tcPr>
            <w:tcW w:w="674" w:type="dxa"/>
            <w:vAlign w:val="center"/>
          </w:tcPr>
          <w:p w:rsidR="008D3866" w:rsidRPr="00FC50ED" w:rsidRDefault="008D3866" w:rsidP="008368A3">
            <w:pPr>
              <w:jc w:val="center"/>
              <w:rPr>
                <w:b/>
              </w:rPr>
            </w:pPr>
            <w:r w:rsidRPr="00FC50ED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913" w:type="dxa"/>
            <w:noWrap/>
            <w:vAlign w:val="center"/>
          </w:tcPr>
          <w:p w:rsidR="008D3866" w:rsidRPr="00FC50ED" w:rsidRDefault="008D3866" w:rsidP="00836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4.000</w:t>
            </w:r>
          </w:p>
        </w:tc>
        <w:tc>
          <w:tcPr>
            <w:tcW w:w="1074" w:type="dxa"/>
            <w:noWrap/>
            <w:vAlign w:val="center"/>
          </w:tcPr>
          <w:p w:rsidR="008D3866" w:rsidRPr="00FC50ED" w:rsidRDefault="008D3866" w:rsidP="00836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M²</w:t>
            </w:r>
          </w:p>
        </w:tc>
        <w:tc>
          <w:tcPr>
            <w:tcW w:w="4300" w:type="dxa"/>
            <w:vAlign w:val="center"/>
          </w:tcPr>
          <w:p w:rsidR="008D3866" w:rsidRPr="00695D46" w:rsidRDefault="008D3866" w:rsidP="008368A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695D46">
              <w:rPr>
                <w:sz w:val="22"/>
                <w:szCs w:val="22"/>
                <w:lang w:eastAsia="en-US"/>
              </w:rPr>
              <w:t>Geomembrana</w:t>
            </w:r>
            <w:proofErr w:type="spellEnd"/>
            <w:r w:rsidRPr="00695D46">
              <w:rPr>
                <w:sz w:val="22"/>
                <w:szCs w:val="22"/>
                <w:lang w:eastAsia="en-US"/>
              </w:rPr>
              <w:t xml:space="preserve"> PEAD, de polietileno de alta densidade soldada em kits de pano na espessura de 0,8mm liso. Instalada conforme as especificações.</w:t>
            </w:r>
          </w:p>
        </w:tc>
        <w:tc>
          <w:tcPr>
            <w:tcW w:w="1263" w:type="dxa"/>
            <w:vAlign w:val="center"/>
          </w:tcPr>
          <w:p w:rsidR="008D3866" w:rsidRPr="00FC50ED" w:rsidRDefault="008D3866" w:rsidP="008368A3">
            <w:pPr>
              <w:jc w:val="center"/>
            </w:pPr>
            <w:r>
              <w:rPr>
                <w:sz w:val="22"/>
                <w:szCs w:val="22"/>
              </w:rPr>
              <w:t>20,00</w:t>
            </w:r>
          </w:p>
        </w:tc>
        <w:tc>
          <w:tcPr>
            <w:tcW w:w="1134" w:type="dxa"/>
            <w:vAlign w:val="center"/>
          </w:tcPr>
          <w:p w:rsidR="008D3866" w:rsidRPr="00FC50ED" w:rsidRDefault="008D3866" w:rsidP="008368A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80.000,00</w:t>
            </w:r>
          </w:p>
        </w:tc>
      </w:tr>
    </w:tbl>
    <w:p w:rsidR="008D3866" w:rsidRDefault="008D3866" w:rsidP="008D3866">
      <w:pPr>
        <w:tabs>
          <w:tab w:val="left" w:pos="3465"/>
        </w:tabs>
        <w:ind w:right="-1"/>
        <w:jc w:val="center"/>
      </w:pPr>
      <w:r w:rsidRPr="002D471D">
        <w:rPr>
          <w:lang w:val="x-none"/>
        </w:rPr>
        <w:t xml:space="preserve">Marmeleiro, </w:t>
      </w:r>
      <w:r w:rsidR="008A13A3">
        <w:t>10 de agosto</w:t>
      </w:r>
      <w:r w:rsidRPr="002D471D">
        <w:t xml:space="preserve"> de 2017.</w:t>
      </w:r>
    </w:p>
    <w:p w:rsidR="008D3866" w:rsidRPr="000A25DB" w:rsidRDefault="008D3866" w:rsidP="008D3866">
      <w:pPr>
        <w:jc w:val="center"/>
        <w:rPr>
          <w:b/>
          <w:bCs/>
        </w:rPr>
      </w:pPr>
      <w:r>
        <w:rPr>
          <w:b/>
        </w:rPr>
        <w:t>CARINE GUINDANI</w:t>
      </w:r>
    </w:p>
    <w:p w:rsidR="008D3866" w:rsidRDefault="008D3866" w:rsidP="008D3866">
      <w:pPr>
        <w:jc w:val="center"/>
      </w:pPr>
      <w:r w:rsidRPr="000A25DB">
        <w:rPr>
          <w:bCs/>
        </w:rPr>
        <w:t>Pregoeir</w:t>
      </w:r>
      <w:r>
        <w:rPr>
          <w:bCs/>
        </w:rPr>
        <w:t>a Suplente</w:t>
      </w:r>
    </w:p>
    <w:p w:rsidR="008D3866" w:rsidRDefault="008D3866" w:rsidP="008D3866">
      <w:pPr>
        <w:ind w:right="18"/>
        <w:jc w:val="center"/>
        <w:rPr>
          <w:b/>
        </w:rPr>
      </w:pPr>
    </w:p>
    <w:p w:rsidR="00D719A4" w:rsidRDefault="00F20209">
      <w:bookmarkStart w:id="0" w:name="_GoBack"/>
      <w:bookmarkEnd w:id="0"/>
    </w:p>
    <w:sectPr w:rsidR="00D719A4" w:rsidSect="00C7086E">
      <w:headerReference w:type="default" r:id="rId7"/>
      <w:pgSz w:w="11906" w:h="16838" w:code="9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209" w:rsidRDefault="00F20209">
      <w:r>
        <w:separator/>
      </w:r>
    </w:p>
  </w:endnote>
  <w:endnote w:type="continuationSeparator" w:id="0">
    <w:p w:rsidR="00F20209" w:rsidRDefault="00F2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 MT Bold">
    <w:altName w:val="Vivaldi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209" w:rsidRDefault="00F20209">
      <w:r>
        <w:separator/>
      </w:r>
    </w:p>
  </w:footnote>
  <w:footnote w:type="continuationSeparator" w:id="0">
    <w:p w:rsidR="00F20209" w:rsidRDefault="00F20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37"/>
      <w:gridCol w:w="7738"/>
    </w:tblGrid>
    <w:tr w:rsidR="00FE640C" w:rsidTr="00A962DC">
      <w:trPr>
        <w:trHeight w:val="1422"/>
      </w:trPr>
      <w:tc>
        <w:tcPr>
          <w:tcW w:w="1336" w:type="dxa"/>
          <w:hideMark/>
        </w:tcPr>
        <w:p w:rsidR="00FE640C" w:rsidRDefault="002E379F">
          <w:pPr>
            <w:rPr>
              <w:b/>
              <w:sz w:val="28"/>
            </w:rPr>
          </w:pPr>
          <w:r>
            <w:object w:dxaOrig="1185" w:dyaOrig="14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9.25pt;height:73.5pt" o:ole="">
                <v:imagedata r:id="rId1" o:title=""/>
              </v:shape>
              <o:OLEObject Type="Embed" ProgID="PBrush" ShapeID="_x0000_i1025" DrawAspect="Content" ObjectID="_1563887117" r:id="rId2"/>
            </w:object>
          </w:r>
        </w:p>
      </w:tc>
      <w:tc>
        <w:tcPr>
          <w:tcW w:w="7734" w:type="dxa"/>
        </w:tcPr>
        <w:p w:rsidR="00FE640C" w:rsidRDefault="00F20209">
          <w:pPr>
            <w:jc w:val="center"/>
            <w:rPr>
              <w:b/>
            </w:rPr>
          </w:pPr>
        </w:p>
        <w:p w:rsidR="00FE640C" w:rsidRDefault="00F20209">
          <w:pPr>
            <w:pStyle w:val="Ttulo"/>
            <w:rPr>
              <w:rFonts w:cs="Arial"/>
              <w:sz w:val="20"/>
            </w:rPr>
          </w:pPr>
        </w:p>
        <w:p w:rsidR="00FE640C" w:rsidRPr="007979E5" w:rsidRDefault="002E379F">
          <w:pPr>
            <w:pStyle w:val="Ttulo"/>
            <w:rPr>
              <w:rFonts w:ascii="Script MT Bold" w:hAnsi="Script MT Bold" w:cs="Courier New"/>
              <w:b w:val="0"/>
              <w:bCs w:val="0"/>
              <w:sz w:val="28"/>
              <w:u w:val="none"/>
            </w:rPr>
          </w:pPr>
          <w:r w:rsidRPr="007979E5">
            <w:rPr>
              <w:rFonts w:ascii="Script MT Bold" w:hAnsi="Script MT Bold" w:cs="Courier New"/>
              <w:b w:val="0"/>
              <w:sz w:val="28"/>
              <w:u w:val="none"/>
            </w:rPr>
            <w:t>Prefeitura Municipal de Marmeleiro</w:t>
          </w:r>
        </w:p>
        <w:p w:rsidR="00FE640C" w:rsidRPr="007979E5" w:rsidRDefault="002E379F">
          <w:pPr>
            <w:pStyle w:val="Ttulo"/>
            <w:rPr>
              <w:rFonts w:ascii="Times New Roman" w:hAnsi="Times New Roman"/>
              <w:b w:val="0"/>
              <w:sz w:val="16"/>
              <w:u w:val="none"/>
            </w:rPr>
          </w:pPr>
          <w:r w:rsidRPr="007979E5">
            <w:rPr>
              <w:rFonts w:ascii="Times New Roman" w:hAnsi="Times New Roman"/>
              <w:b w:val="0"/>
              <w:sz w:val="16"/>
              <w:u w:val="none"/>
            </w:rPr>
            <w:t>Estado do Paraná                                  CNPJ 76.205.665/0001-01</w:t>
          </w:r>
        </w:p>
        <w:p w:rsidR="00FE640C" w:rsidRPr="007979E5" w:rsidRDefault="002E379F">
          <w:pPr>
            <w:pStyle w:val="Ttulo"/>
            <w:rPr>
              <w:rFonts w:ascii="Times New Roman" w:hAnsi="Times New Roman"/>
              <w:b w:val="0"/>
              <w:sz w:val="16"/>
              <w:u w:val="none"/>
            </w:rPr>
          </w:pPr>
          <w:r w:rsidRPr="007979E5">
            <w:rPr>
              <w:rFonts w:ascii="Times New Roman" w:hAnsi="Times New Roman"/>
              <w:b w:val="0"/>
              <w:sz w:val="16"/>
              <w:u w:val="none"/>
            </w:rPr>
            <w:t xml:space="preserve">Av. </w:t>
          </w:r>
          <w:proofErr w:type="spellStart"/>
          <w:r w:rsidRPr="007979E5">
            <w:rPr>
              <w:rFonts w:ascii="Times New Roman" w:hAnsi="Times New Roman"/>
              <w:b w:val="0"/>
              <w:sz w:val="16"/>
              <w:u w:val="none"/>
            </w:rPr>
            <w:t>Macali</w:t>
          </w:r>
          <w:proofErr w:type="spellEnd"/>
          <w:r w:rsidRPr="007979E5">
            <w:rPr>
              <w:rFonts w:ascii="Times New Roman" w:hAnsi="Times New Roman"/>
              <w:b w:val="0"/>
              <w:sz w:val="16"/>
              <w:u w:val="none"/>
            </w:rPr>
            <w:t>, 255 - Caixa Postal 24 - Fone/Fax (46) 3525-8100 - CEP 85.615-</w:t>
          </w:r>
          <w:proofErr w:type="gramStart"/>
          <w:r w:rsidRPr="007979E5">
            <w:rPr>
              <w:rFonts w:ascii="Times New Roman" w:hAnsi="Times New Roman"/>
              <w:b w:val="0"/>
              <w:sz w:val="16"/>
              <w:u w:val="none"/>
            </w:rPr>
            <w:t>000</w:t>
          </w:r>
          <w:proofErr w:type="gramEnd"/>
        </w:p>
        <w:p w:rsidR="00FE640C" w:rsidRDefault="00F20209">
          <w:pPr>
            <w:pStyle w:val="Ttulo5"/>
            <w:rPr>
              <w:b w:val="0"/>
              <w:sz w:val="28"/>
            </w:rPr>
          </w:pPr>
        </w:p>
      </w:tc>
    </w:tr>
  </w:tbl>
  <w:p w:rsidR="00FE640C" w:rsidRDefault="00F2020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866"/>
    <w:rsid w:val="002E379F"/>
    <w:rsid w:val="006B2DEE"/>
    <w:rsid w:val="0074102A"/>
    <w:rsid w:val="008A13A3"/>
    <w:rsid w:val="008D3866"/>
    <w:rsid w:val="00F2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8D3866"/>
    <w:pPr>
      <w:keepNext/>
      <w:ind w:right="277"/>
      <w:jc w:val="center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9"/>
    <w:rsid w:val="008D386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rsid w:val="008D3866"/>
    <w:pPr>
      <w:ind w:right="277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99"/>
    <w:rsid w:val="008D386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8D3866"/>
    <w:pPr>
      <w:jc w:val="center"/>
    </w:pPr>
    <w:rPr>
      <w:rFonts w:ascii="Lucida Calligraphy" w:hAnsi="Lucida Calligraphy"/>
      <w:b/>
      <w:bCs/>
      <w:color w:val="000000"/>
      <w:sz w:val="36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8D3866"/>
    <w:rPr>
      <w:rFonts w:ascii="Lucida Calligraphy" w:eastAsia="Times New Roman" w:hAnsi="Lucida Calligraphy" w:cs="Times New Roman"/>
      <w:b/>
      <w:bCs/>
      <w:color w:val="000000"/>
      <w:sz w:val="36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rsid w:val="008D38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386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8D3866"/>
    <w:pPr>
      <w:keepNext/>
      <w:ind w:right="277"/>
      <w:jc w:val="center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9"/>
    <w:rsid w:val="008D386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rsid w:val="008D3866"/>
    <w:pPr>
      <w:ind w:right="277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99"/>
    <w:rsid w:val="008D386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8D3866"/>
    <w:pPr>
      <w:jc w:val="center"/>
    </w:pPr>
    <w:rPr>
      <w:rFonts w:ascii="Lucida Calligraphy" w:hAnsi="Lucida Calligraphy"/>
      <w:b/>
      <w:bCs/>
      <w:color w:val="000000"/>
      <w:sz w:val="36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8D3866"/>
    <w:rPr>
      <w:rFonts w:ascii="Lucida Calligraphy" w:eastAsia="Times New Roman" w:hAnsi="Lucida Calligraphy" w:cs="Times New Roman"/>
      <w:b/>
      <w:bCs/>
      <w:color w:val="000000"/>
      <w:sz w:val="36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rsid w:val="008D38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386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2017-08-10T18:57:00Z</dcterms:created>
  <dcterms:modified xsi:type="dcterms:W3CDTF">2017-08-10T19:19:00Z</dcterms:modified>
</cp:coreProperties>
</file>